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521EA0">
        <w:rPr>
          <w:sz w:val="28"/>
          <w:szCs w:val="28"/>
        </w:rPr>
        <w:t>Департамент исследования условий труда КИОУТ</w:t>
      </w:r>
      <w:r w:rsidR="005254D0">
        <w:rPr>
          <w:sz w:val="28"/>
          <w:szCs w:val="28"/>
        </w:rPr>
        <w:t xml:space="preserve"> приглашает 1 марта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3B40B1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4579B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</w:t>
      </w:r>
      <w:r w:rsidR="005254D0">
        <w:rPr>
          <w:sz w:val="28"/>
          <w:szCs w:val="28"/>
        </w:rPr>
        <w:t>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A3469B">
        <w:rPr>
          <w:sz w:val="28"/>
          <w:szCs w:val="28"/>
        </w:rPr>
        <w:t>Прика</w:t>
      </w:r>
      <w:r w:rsidR="00D708FF">
        <w:rPr>
          <w:sz w:val="28"/>
          <w:szCs w:val="28"/>
        </w:rPr>
        <w:t xml:space="preserve">з Минтруда России от 21.11.2023 </w:t>
      </w:r>
      <w:r w:rsidR="00A3469B">
        <w:rPr>
          <w:sz w:val="28"/>
          <w:szCs w:val="28"/>
        </w:rPr>
        <w:t xml:space="preserve">г. № 817н. Новая методика проведения специальной оценки условий труда. </w:t>
      </w:r>
      <w:r w:rsidR="00D708FF">
        <w:rPr>
          <w:sz w:val="28"/>
          <w:szCs w:val="28"/>
        </w:rPr>
        <w:t xml:space="preserve"> </w:t>
      </w:r>
      <w:r w:rsidR="00A3469B">
        <w:rPr>
          <w:sz w:val="28"/>
          <w:szCs w:val="28"/>
        </w:rPr>
        <w:t>Основные изменения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D708FF" w:rsidRPr="00EC63BC" w:rsidRDefault="00D708FF" w:rsidP="00D708FF">
      <w:pPr>
        <w:pStyle w:val="a5"/>
        <w:shd w:val="clear" w:color="auto" w:fill="FFFFFF"/>
        <w:spacing w:before="0" w:beforeAutospacing="0" w:after="0" w:afterAutospacing="0"/>
        <w:rPr>
          <w:b/>
          <w:color w:val="131313"/>
          <w:sz w:val="28"/>
          <w:szCs w:val="28"/>
        </w:rPr>
      </w:pPr>
      <w:r w:rsidRPr="00D708FF">
        <w:rPr>
          <w:rStyle w:val="a3"/>
          <w:color w:val="131313"/>
          <w:sz w:val="28"/>
          <w:szCs w:val="28"/>
        </w:rPr>
        <w:t xml:space="preserve">     </w:t>
      </w:r>
      <w:r w:rsidRPr="00EC63BC">
        <w:rPr>
          <w:rStyle w:val="a3"/>
          <w:b w:val="0"/>
          <w:color w:val="131313"/>
          <w:sz w:val="28"/>
          <w:szCs w:val="28"/>
        </w:rPr>
        <w:t>П</w:t>
      </w:r>
      <w:r w:rsidR="00EC63BC">
        <w:rPr>
          <w:rStyle w:val="a3"/>
          <w:b w:val="0"/>
          <w:color w:val="131313"/>
          <w:sz w:val="28"/>
          <w:szCs w:val="28"/>
        </w:rPr>
        <w:t xml:space="preserve">рограмма </w:t>
      </w:r>
      <w:r w:rsidR="004579B4">
        <w:rPr>
          <w:rStyle w:val="a3"/>
          <w:b w:val="0"/>
          <w:color w:val="131313"/>
          <w:sz w:val="28"/>
          <w:szCs w:val="28"/>
        </w:rPr>
        <w:t xml:space="preserve"> </w:t>
      </w:r>
      <w:proofErr w:type="spellStart"/>
      <w:r w:rsidR="00EC63BC">
        <w:rPr>
          <w:rStyle w:val="a3"/>
          <w:b w:val="0"/>
          <w:color w:val="131313"/>
          <w:sz w:val="28"/>
          <w:szCs w:val="28"/>
        </w:rPr>
        <w:t>вебинара</w:t>
      </w:r>
      <w:proofErr w:type="spellEnd"/>
      <w:r w:rsidR="00946350" w:rsidRPr="00EC63BC">
        <w:rPr>
          <w:rStyle w:val="a3"/>
          <w:b w:val="0"/>
          <w:color w:val="131313"/>
          <w:sz w:val="28"/>
          <w:szCs w:val="28"/>
        </w:rPr>
        <w:t>: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1.</w:t>
      </w:r>
      <w:r w:rsidRPr="00D708FF">
        <w:rPr>
          <w:rStyle w:val="mso-font-fix-arialmrcssattr"/>
          <w:b/>
          <w:bCs/>
          <w:color w:val="131313"/>
          <w:sz w:val="28"/>
          <w:szCs w:val="28"/>
        </w:rPr>
        <w:t> </w:t>
      </w:r>
      <w:r w:rsidRPr="00D708FF">
        <w:rPr>
          <w:rStyle w:val="mso-font-fix-arialmrcssattr"/>
          <w:color w:val="131313"/>
          <w:sz w:val="28"/>
          <w:szCs w:val="28"/>
        </w:rPr>
        <w:t>Цели внесения изменений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2. Изменения – Приложение № 1. Методика проведения СОУТ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3. СП 2.5.3650-20 «Санитарно-эпидемиологические требования к отдельным видам транспорта и объектам транспортной инфраструктуры»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4. Изменения – Приложение № 2. Классификатор ВОПФ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5. Изменения – Приложение № 3. Отчет о проведении СОУТ (Карта СОУТ)</w:t>
      </w:r>
    </w:p>
    <w:p w:rsidR="00D708FF" w:rsidRPr="00D708FF" w:rsidRDefault="00D708FF" w:rsidP="00D708FF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  <w:r w:rsidRPr="00D708FF">
        <w:rPr>
          <w:rStyle w:val="mso-font-fix-arialmrcssattr"/>
          <w:color w:val="131313"/>
          <w:sz w:val="28"/>
          <w:szCs w:val="28"/>
        </w:rPr>
        <w:t>6. Изменения – Приложение № 4. Инструкция по заполнению формы отчета о проведении СОУТ (строка 010 раздела III - Карта СОУТ)</w:t>
      </w:r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gramStart"/>
      <w:r w:rsidRPr="004C51F4">
        <w:rPr>
          <w:sz w:val="28"/>
          <w:szCs w:val="28"/>
        </w:rPr>
        <w:t>:</w:t>
      </w:r>
      <w:r w:rsidR="00946350">
        <w:rPr>
          <w:sz w:val="28"/>
          <w:szCs w:val="28"/>
        </w:rPr>
        <w:t>п</w:t>
      </w:r>
      <w:proofErr w:type="gramEnd"/>
      <w:r w:rsidR="00946350">
        <w:rPr>
          <w:sz w:val="28"/>
          <w:szCs w:val="28"/>
        </w:rPr>
        <w:t>о</w:t>
      </w:r>
      <w:proofErr w:type="spellEnd"/>
      <w:r w:rsidR="00946350">
        <w:rPr>
          <w:sz w:val="28"/>
          <w:szCs w:val="28"/>
        </w:rPr>
        <w:t xml:space="preserve"> электронной почте: </w:t>
      </w:r>
      <w:r w:rsidR="00946350">
        <w:rPr>
          <w:sz w:val="28"/>
          <w:szCs w:val="28"/>
          <w:lang w:val="en-US"/>
        </w:rPr>
        <w:t>sale</w:t>
      </w:r>
      <w:r w:rsidR="00946350" w:rsidRPr="00946350">
        <w:rPr>
          <w:sz w:val="28"/>
          <w:szCs w:val="28"/>
        </w:rPr>
        <w:t>@</w:t>
      </w:r>
      <w:proofErr w:type="spellStart"/>
      <w:r w:rsidR="00946350">
        <w:rPr>
          <w:sz w:val="28"/>
          <w:szCs w:val="28"/>
          <w:lang w:val="en-US"/>
        </w:rPr>
        <w:t>kiout</w:t>
      </w:r>
      <w:proofErr w:type="spellEnd"/>
      <w:r w:rsidR="00946350" w:rsidRPr="00946350">
        <w:rPr>
          <w:sz w:val="28"/>
          <w:szCs w:val="28"/>
        </w:rPr>
        <w:t>.</w:t>
      </w:r>
      <w:proofErr w:type="spellStart"/>
      <w:r w:rsidR="00946350">
        <w:rPr>
          <w:sz w:val="28"/>
          <w:szCs w:val="28"/>
          <w:lang w:val="en-US"/>
        </w:rPr>
        <w:t>ru</w:t>
      </w:r>
      <w:proofErr w:type="spellEnd"/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46350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08FF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3833-6F46-4373-92A2-307543E4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2024-02-29T08:16:00Z</dcterms:modified>
</cp:coreProperties>
</file>